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721" w:tblpY="1752"/>
        <w:tblOverlap w:val="never"/>
        <w:tblW w:w="10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56"/>
        <w:gridCol w:w="4205"/>
        <w:gridCol w:w="240"/>
        <w:gridCol w:w="460"/>
        <w:gridCol w:w="850"/>
        <w:gridCol w:w="4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省直管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四川省信用再担保有限公司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广元市苍溪县农业融资担保有限公司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省直管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省直管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四川现代农业融资担保有限责任公司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射洪市农发融资担保有限责任公司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成都市普惠融资担保有限责任公司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蓬溪县诚惠现代农业融资担保有限公司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金堂县新农村建设融资担保有限公司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四川省川南融资担保有限公司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简阳市中小企业融资担保有限公司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成都天投融资担保有限公司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内江市创业小额融资担保有限公司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彭州市创业融资担保有限公司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威远县丰硕农业融资担保有限责任公司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成都市融资再担保有限责任公司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隆昌诚信农业产业化融资担保有限责任公司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都江堰市产权流转融资担保有限责任公司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资中县禾沐农业融资担保有限责任公司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成都经济技术开发区中小企业融资担保有限公司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四川德源融资担保有限责任公司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四川普惠融资担保有限公司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南充市现代农业融资担保有限公司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成都市温江区三联融资担保有限公司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四川丰和融资担保有限责任公司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成都正信融资担保有限责任公司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蓬安县农业融资担保有限责任公司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成都市惠农产权流转融资担保有限责任公司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南充市中小企业和农业产业化融资担保有限公司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成都蜀都中小企业融资担保有限公司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四川长江民营经济融资担保有限公司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自贡市国投融资担保有限责任公司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泸县农业和中小企业融资担保有限公司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广安尚信融资担保有限责任公司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泸州市金通融资担保有限公司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广安忠信农业融资担保有限公司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泸州城投融资担保有限公司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邻水县创业融资担保有限公司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泸州发展融资担保有限公司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四川川东融资担保有限责任公司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中江凯益农业融资担保有限公司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开江县农业发展融资担保有限公司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绵竹市新绵融资担保有限公司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大竹县聚财融资担保有限公司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德阳市国兴企业融资担保有限公司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宣汉县农业融资担保有限责任公司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三台县梓信农业融资担保有限公司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巴中市鑫园创业融资担保有限公司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绵阳新兴融资担保有限责任公司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四川金盛诚农业融资担保有限公司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梓潼县聚源融资担保有限公司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雅安市企业融资担保有限责任公司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眉山市东坡区农业和中小企业融资担保有限责任公司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绵阳融资担保集团有限责任公司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眉山盛通融资担保有限责任公司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四川坤泰融资担保有限公司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仁寿县志诚融资担保有限责任公司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江油银通融资担保有限公司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仁寿县农业信贷融资担保有限公司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北川羌族自治县禹羌融资担保有限公司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眉山市眉州融资担保有限公司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绵阳富诚融资担保有限公司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甘孜州中小企业融资担保有限责任公司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旺苍县红城融资担保有限公司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阿坝州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阿坝州中小企业融资担保有限公司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广元市利州区利东融资担保有限公司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广元市昭化区立信农业融资担保有限公司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凉山州农业发展融资担保有限责任公司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青川县永生融资担保有限公司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宁南县农业融资担保有限责任公司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广元市创业小额融资担保有限公司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附件：四川省政府性融资担保机构名单（2024年更新）</w:t>
      </w:r>
    </w:p>
    <w:p>
      <w:pPr>
        <w:ind w:left="601" w:leftChars="0" w:hanging="601" w:hangingChars="333"/>
        <w:jc w:val="center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</w:pPr>
      <w:bookmarkStart w:id="0" w:name="_GoBack"/>
      <w:bookmarkEnd w:id="0"/>
    </w:p>
    <w:p>
      <w:pPr>
        <w:ind w:left="601" w:leftChars="0" w:hanging="601" w:hangingChars="333"/>
        <w:jc w:val="center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  <w:t>备注：2020年公布的第一批名单、2022年公布的第二批名单、2023年公布的第三批名单同时废止。</w:t>
      </w:r>
    </w:p>
    <w:sectPr>
      <w:pgSz w:w="11906" w:h="16838"/>
      <w:pgMar w:top="930" w:right="1800" w:bottom="930" w:left="1800" w:header="720" w:footer="720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altName w:val="DejaVu Sans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B35A3"/>
    <w:rsid w:val="373FB398"/>
    <w:rsid w:val="3BF65E52"/>
    <w:rsid w:val="5BFBFC71"/>
    <w:rsid w:val="66A9AC13"/>
    <w:rsid w:val="66AD3D88"/>
    <w:rsid w:val="75DF7C94"/>
    <w:rsid w:val="7CEAF78C"/>
    <w:rsid w:val="7F0BE4FB"/>
    <w:rsid w:val="7FBF45B0"/>
    <w:rsid w:val="7FF7E576"/>
    <w:rsid w:val="BBDF89C2"/>
    <w:rsid w:val="BFF6CB89"/>
    <w:rsid w:val="BFFFC87D"/>
    <w:rsid w:val="D8DE07F8"/>
    <w:rsid w:val="DFF34A43"/>
    <w:rsid w:val="DFFDECCF"/>
    <w:rsid w:val="F6FF8E3D"/>
    <w:rsid w:val="F97FAC57"/>
    <w:rsid w:val="FB7FB5E1"/>
    <w:rsid w:val="FF7FC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"/>
    <w:basedOn w:val="3"/>
    <w:qFormat/>
    <w:uiPriority w:val="0"/>
  </w:style>
  <w:style w:type="character" w:customStyle="1" w:styleId="9">
    <w:name w:val="默认段落字体1"/>
    <w:qFormat/>
    <w:uiPriority w:val="0"/>
  </w:style>
  <w:style w:type="paragraph" w:customStyle="1" w:styleId="10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Office_11.8.2.11880_F1E327BC-269C-435d-A152-05C5408002CA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2018-11-30T09:47:00Z</dcterms:created>
  <dc:creator>user</dc:creator>
  <cp:lastModifiedBy>朱华伟</cp:lastModifiedBy>
  <cp:lastPrinted>2024-03-26T17:37:00Z</cp:lastPrinted>
  <dcterms:modified xsi:type="dcterms:W3CDTF">2024-04-07T19:19:12Z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345ACF254D7B22344143F9658A67C671</vt:lpwstr>
  </property>
</Properties>
</file>