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4"/>
        <w:gridCol w:w="990"/>
        <w:gridCol w:w="5243"/>
        <w:gridCol w:w="1519"/>
      </w:tblGrid>
      <w:tr w:rsidR="00E7464F" w:rsidTr="00322109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</w:p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方正小标宋简体" w:cs="方正小标宋简体"/>
                <w:color w:val="000000"/>
                <w:kern w:val="0"/>
                <w:sz w:val="40"/>
                <w:szCs w:val="40"/>
              </w:rPr>
            </w:pPr>
            <w:r w:rsidRPr="00CA00BF">
              <w:rPr>
                <w:rFonts w:ascii="黑体" w:eastAsia="黑体" w:hAnsi="方正小标宋简体" w:cs="方正小标宋简体" w:hint="eastAsia"/>
                <w:color w:val="000000"/>
                <w:kern w:val="0"/>
                <w:sz w:val="40"/>
                <w:szCs w:val="40"/>
              </w:rPr>
              <w:t>吊销融资担保业务经营许可证公司名单</w:t>
            </w:r>
          </w:p>
        </w:tc>
      </w:tr>
      <w:tr w:rsidR="00E7464F" w:rsidRPr="00CA00BF" w:rsidTr="00322109">
        <w:trPr>
          <w:trHeight w:val="67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A00BF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CA00BF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所属</w:t>
            </w:r>
          </w:p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A00BF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A00BF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Pr="00CA00B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CA00BF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经营许可证号</w:t>
            </w:r>
          </w:p>
        </w:tc>
      </w:tr>
      <w:tr w:rsidR="00E7464F" w:rsidTr="00322109">
        <w:trPr>
          <w:trHeight w:val="53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成都市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四川宝通融资担保有限公司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川A110331</w:t>
            </w:r>
          </w:p>
        </w:tc>
      </w:tr>
      <w:tr w:rsidR="00E7464F" w:rsidTr="00322109">
        <w:trPr>
          <w:trHeight w:val="53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成都市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四川安信融资担保管理有限公司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川A110319</w:t>
            </w:r>
          </w:p>
        </w:tc>
      </w:tr>
      <w:tr w:rsidR="00E7464F" w:rsidTr="00322109">
        <w:trPr>
          <w:trHeight w:val="54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绵阳市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绵阳川圣融资担保有限公司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川A110260</w:t>
            </w:r>
          </w:p>
        </w:tc>
      </w:tr>
      <w:tr w:rsidR="00E7464F" w:rsidTr="00322109">
        <w:trPr>
          <w:trHeight w:val="47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乐山市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成都市仁信融资担保有限责任公司乐山分公司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川A110109</w:t>
            </w:r>
          </w:p>
        </w:tc>
      </w:tr>
      <w:tr w:rsidR="00E7464F" w:rsidTr="00322109">
        <w:trPr>
          <w:trHeight w:val="4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Pr="00D30F24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四川慧立融资担保有限公司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川A110147</w:t>
            </w:r>
          </w:p>
        </w:tc>
      </w:tr>
      <w:tr w:rsidR="00E7464F" w:rsidTr="00322109">
        <w:trPr>
          <w:trHeight w:val="53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达州市银通融资担保有限责任公司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川A110135</w:t>
            </w:r>
          </w:p>
        </w:tc>
      </w:tr>
      <w:tr w:rsidR="00E7464F" w:rsidTr="00322109">
        <w:trPr>
          <w:trHeight w:val="54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达州市大众恒信融资担保有限公司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川A110133</w:t>
            </w:r>
          </w:p>
        </w:tc>
      </w:tr>
      <w:tr w:rsidR="00E7464F" w:rsidTr="00322109">
        <w:trPr>
          <w:trHeight w:val="55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达州市汇金融资担保有限责任公司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64F" w:rsidRDefault="00E7464F" w:rsidP="0032210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川A110150</w:t>
            </w:r>
          </w:p>
        </w:tc>
      </w:tr>
    </w:tbl>
    <w:p w:rsidR="00E7464F" w:rsidRDefault="00E7464F" w:rsidP="00E7464F">
      <w:pPr>
        <w:rPr>
          <w:rFonts w:ascii="Times New Roman" w:hAnsi="Times New Roman" w:cs="Times New Roman"/>
        </w:rPr>
      </w:pPr>
    </w:p>
    <w:p w:rsidR="00C53143" w:rsidRDefault="00C53143"/>
    <w:sectPr w:rsidR="00C53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43" w:rsidRDefault="00C53143" w:rsidP="00E7464F">
      <w:r>
        <w:separator/>
      </w:r>
    </w:p>
  </w:endnote>
  <w:endnote w:type="continuationSeparator" w:id="1">
    <w:p w:rsidR="00C53143" w:rsidRDefault="00C53143" w:rsidP="00E7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43" w:rsidRDefault="00C53143" w:rsidP="00E7464F">
      <w:r>
        <w:separator/>
      </w:r>
    </w:p>
  </w:footnote>
  <w:footnote w:type="continuationSeparator" w:id="1">
    <w:p w:rsidR="00C53143" w:rsidRDefault="00C53143" w:rsidP="00E7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64F"/>
    <w:rsid w:val="00C53143"/>
    <w:rsid w:val="00E7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任汀兰</dc:creator>
  <cp:keywords/>
  <dc:description/>
  <cp:lastModifiedBy>任汀兰</cp:lastModifiedBy>
  <cp:revision>2</cp:revision>
  <dcterms:created xsi:type="dcterms:W3CDTF">2020-09-30T02:59:00Z</dcterms:created>
  <dcterms:modified xsi:type="dcterms:W3CDTF">2020-09-30T02:59:00Z</dcterms:modified>
</cp:coreProperties>
</file>